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61" w:rsidRPr="00F76161" w:rsidRDefault="00F76161" w:rsidP="00F76161">
      <w:pPr>
        <w:shd w:val="clear" w:color="auto" w:fill="FFFFFF"/>
        <w:spacing w:after="240" w:line="39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F76161">
        <w:rPr>
          <w:rFonts w:ascii="Georgia" w:eastAsia="Times New Roman" w:hAnsi="Georgia" w:cs="Tahoma"/>
          <w:caps/>
          <w:color w:val="DF61AD"/>
          <w:sz w:val="27"/>
          <w:szCs w:val="27"/>
          <w:lang w:eastAsia="ru-RU"/>
        </w:rPr>
        <w:t>СВЕДЕНИЯ ОБ ОБЪЕКТАХ ДЛЯ ПРОВЕДЕНИЯ ПРАКТИЧЕСКИХ ЗАНЯТИЙ</w:t>
      </w:r>
    </w:p>
    <w:p w:rsidR="00F76161" w:rsidRPr="00F76161" w:rsidRDefault="00F76161" w:rsidP="00F76161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Helvetica" w:eastAsia="Times New Roman" w:hAnsi="Helvetica" w:cs="Helvetica"/>
          <w:i/>
          <w:iCs/>
          <w:color w:val="692A74"/>
          <w:sz w:val="20"/>
          <w:szCs w:val="20"/>
          <w:bdr w:val="none" w:sz="0" w:space="0" w:color="auto" w:frame="1"/>
          <w:lang w:eastAsia="ru-RU"/>
        </w:rPr>
        <w:t>         </w:t>
      </w:r>
    </w:p>
    <w:p w:rsidR="00F76161" w:rsidRPr="00F76161" w:rsidRDefault="00F76161" w:rsidP="00F761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76161" w:rsidRPr="00F76161" w:rsidRDefault="00F76161" w:rsidP="00F7616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        Для полноценного осуществления образовательной деятельности в ДОУ функционируют объекты для проведения практических занятий.</w:t>
      </w:r>
    </w:p>
    <w:p w:rsidR="00F76161" w:rsidRPr="00F76161" w:rsidRDefault="00F76161" w:rsidP="00F7616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 xml:space="preserve">        </w:t>
      </w:r>
      <w:proofErr w:type="gramStart"/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 для освоения основной общеобразовательной программы дошкольного образования МКДОУ детского сада общеразвивающего вида «</w:t>
      </w:r>
      <w:proofErr w:type="spellStart"/>
      <w:r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Сардаркентский</w:t>
      </w:r>
      <w:proofErr w:type="spellEnd"/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 xml:space="preserve"> детский сад «</w:t>
      </w:r>
      <w:r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Аманат</w:t>
      </w: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»".</w:t>
      </w:r>
      <w:proofErr w:type="gramEnd"/>
    </w:p>
    <w:p w:rsidR="00F76161" w:rsidRPr="00F76161" w:rsidRDefault="00F76161" w:rsidP="00F7616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</w:t>
      </w:r>
      <w:r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ей</w:t>
      </w: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.</w:t>
      </w:r>
    </w:p>
    <w:p w:rsidR="00F76161" w:rsidRPr="00F76161" w:rsidRDefault="00F76161" w:rsidP="00F7616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 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</w:r>
    </w:p>
    <w:p w:rsidR="00F76161" w:rsidRPr="00F76161" w:rsidRDefault="00F76161" w:rsidP="00F7616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</w:t>
      </w:r>
      <w:r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 xml:space="preserve"> ("заместители"), мягкие модули.</w:t>
      </w: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 xml:space="preserve"> </w:t>
      </w:r>
    </w:p>
    <w:p w:rsidR="00F76161" w:rsidRPr="00F76161" w:rsidRDefault="00F76161" w:rsidP="00F7616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F76161" w:rsidRP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6966"/>
      </w:tblGrid>
      <w:tr w:rsidR="00F76161" w:rsidRPr="00F76161" w:rsidTr="00F76161">
        <w:tc>
          <w:tcPr>
            <w:tcW w:w="37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6966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F76161" w:rsidRPr="00F76161" w:rsidTr="00F76161">
        <w:tc>
          <w:tcPr>
            <w:tcW w:w="372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 ДОУ</w:t>
            </w: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hyperlink r:id="rId6" w:history="1">
              <w:r w:rsidRPr="00F76161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функционируют</w:t>
              </w:r>
            </w:hyperlink>
            <w:r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 -2 </w:t>
            </w: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групп</w:t>
            </w:r>
            <w:r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ы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 проведение занятий;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- организация индивидуальной работы по образовательной области «художественно – </w:t>
            </w: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lastRenderedPageBreak/>
              <w:t>эстетическое развитие», организация выставок для детей тематических и традиционных, знакомство детей с работами выдающихся мастеров.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 организация практической познавательной деятельности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лич</w:t>
            </w: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softHyphen/>
              <w:t>ностное общение ребенка с произведением искусства — книгой и иллюстрациями;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 развитие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</w:r>
            <w:proofErr w:type="gramEnd"/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организация развлечений, просмотр и показ спектаклей, театра;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организация индивидуальной работы с детьми, развитие слухового восприятия и внимания; формирование исполнительских навыков.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проведение индивидуальных физкультурных занятий, удовлетворение двигательной активности детей;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развитие мышления и пальчиковой моторики, освоение 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</w:t>
            </w: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lastRenderedPageBreak/>
              <w:t>действий;</w:t>
            </w:r>
            <w:proofErr w:type="gramEnd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проведение практических и тематических занятий по закреплению ПДД, ППБ</w:t>
            </w:r>
            <w:proofErr w:type="gramStart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проведению игр и бесед по правилам дорожной безопасности, пожарной безопасности, профилактика бытовых травм.</w:t>
            </w:r>
          </w:p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</w:r>
          </w:p>
        </w:tc>
      </w:tr>
      <w:tr w:rsidR="00F76161" w:rsidRPr="00F76161" w:rsidTr="00F76161">
        <w:tc>
          <w:tcPr>
            <w:tcW w:w="372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C05695" w:rsidP="00F76161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="00F76161" w:rsidRPr="00F76161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Медицинский кабинет</w:t>
              </w:r>
            </w:hyperlink>
            <w:r w:rsidR="00F76161">
              <w:rPr>
                <w:rFonts w:ascii="Tahoma" w:eastAsia="Times New Roman" w:hAnsi="Tahoma" w:cs="Tahoma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Помещение предназначено для проведения прививочных процедур, медицинского осмотра детей.</w:t>
            </w:r>
          </w:p>
        </w:tc>
      </w:tr>
      <w:tr w:rsidR="00F76161" w:rsidRPr="00F76161" w:rsidTr="00F76161">
        <w:tc>
          <w:tcPr>
            <w:tcW w:w="372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Музыкальный зал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Проведение музыкальных праздников, развлечений, досугов, общественных мероприятий дошкольного учреждения, семинаров</w:t>
            </w:r>
            <w:proofErr w:type="gramStart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,</w:t>
            </w:r>
            <w:proofErr w:type="gramEnd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презентаций, организация индивидуальной работы с детьми, проведение кружковой работы .</w:t>
            </w:r>
          </w:p>
        </w:tc>
      </w:tr>
      <w:tr w:rsidR="00F76161" w:rsidRPr="00F76161" w:rsidTr="00F76161">
        <w:tc>
          <w:tcPr>
            <w:tcW w:w="372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Проведение физкультурных занятий, зарядок с детьми дошкольного возраста, мероприятий спортивных досугов.</w:t>
            </w:r>
          </w:p>
        </w:tc>
      </w:tr>
    </w:tbl>
    <w:p w:rsidR="00F76161" w:rsidRP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373737"/>
          <w:sz w:val="28"/>
          <w:szCs w:val="28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782"/>
        <w:gridCol w:w="7427"/>
      </w:tblGrid>
      <w:tr w:rsidR="00F76161" w:rsidRPr="00F76161" w:rsidTr="00F76161">
        <w:tc>
          <w:tcPr>
            <w:tcW w:w="10695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Перечень объектов для проведения практических занятий</w:t>
            </w:r>
          </w:p>
          <w:p w:rsidR="00F76161" w:rsidRPr="00F76161" w:rsidRDefault="00F76161" w:rsidP="00F76161">
            <w:pPr>
              <w:spacing w:after="0" w:line="33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на территории детского сада</w:t>
            </w:r>
          </w:p>
        </w:tc>
      </w:tr>
      <w:tr w:rsidR="00F76161" w:rsidRPr="00F76161" w:rsidTr="00F76161">
        <w:tc>
          <w:tcPr>
            <w:tcW w:w="48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Спортивная площадка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ind w:hanging="360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F76161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Проведение физкультурных занятий на улице, утренней гимнастики, спортивных праздников, развлечений, </w:t>
            </w:r>
            <w:proofErr w:type="spellStart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досугов</w:t>
            </w:r>
            <w:proofErr w:type="gramStart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,с</w:t>
            </w:r>
            <w:proofErr w:type="gramEnd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портивных</w:t>
            </w:r>
            <w:proofErr w:type="spellEnd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игр.</w:t>
            </w:r>
          </w:p>
        </w:tc>
      </w:tr>
      <w:tr w:rsidR="00F76161" w:rsidRPr="00F76161" w:rsidTr="00F76161">
        <w:tc>
          <w:tcPr>
            <w:tcW w:w="48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24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Огород и цветники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1" w:rsidRPr="00F76161" w:rsidRDefault="00F76161" w:rsidP="00F76161">
            <w:pPr>
              <w:spacing w:after="0" w:line="330" w:lineRule="atLeast"/>
              <w:ind w:hanging="360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76161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F76161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proofErr w:type="gramStart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F7616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для опытно исследовательской деятельности, по ознакомлению с окружающей средой, миром природы, трудовой деятельностью.</w:t>
            </w:r>
          </w:p>
        </w:tc>
      </w:tr>
    </w:tbl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1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Pr="00F76161" w:rsidRDefault="00F76161" w:rsidP="00F761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76161" w:rsidRDefault="00F76161" w:rsidP="00F7616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" w:name="org_info_matsupport_library"/>
      <w:bookmarkEnd w:id="1"/>
    </w:p>
    <w:p w:rsidR="00857E1D" w:rsidRDefault="00857E1D" w:rsidP="00F76161">
      <w:pPr>
        <w:shd w:val="clear" w:color="auto" w:fill="FFFFFF"/>
        <w:spacing w:after="0" w:line="330" w:lineRule="atLeast"/>
      </w:pPr>
    </w:p>
    <w:sectPr w:rsidR="0085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1A54"/>
    <w:multiLevelType w:val="multilevel"/>
    <w:tmpl w:val="6D60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1308D"/>
    <w:multiLevelType w:val="multilevel"/>
    <w:tmpl w:val="C1B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A483F"/>
    <w:multiLevelType w:val="multilevel"/>
    <w:tmpl w:val="B53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86425"/>
    <w:multiLevelType w:val="multilevel"/>
    <w:tmpl w:val="6EE6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51905"/>
    <w:multiLevelType w:val="multilevel"/>
    <w:tmpl w:val="F24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C96FB5"/>
    <w:multiLevelType w:val="multilevel"/>
    <w:tmpl w:val="9D0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2105BB"/>
    <w:multiLevelType w:val="multilevel"/>
    <w:tmpl w:val="1154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63879"/>
    <w:multiLevelType w:val="multilevel"/>
    <w:tmpl w:val="8BB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61"/>
    <w:rsid w:val="00857E1D"/>
    <w:rsid w:val="00C05695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443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724402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517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0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8292986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45425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7430624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6235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8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5365074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656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4545177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4180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1669401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23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207738835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84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9516698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915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7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787905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404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3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5570086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3988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2577626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61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6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0393539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76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3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5355816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08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4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6523724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7353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2876144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86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8486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277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1258476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6771574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3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7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6571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21311195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442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5387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7977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777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9523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408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731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820771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101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70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3006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00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172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8600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7844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0925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70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7928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73228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03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5004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568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3153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6525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82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660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334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7459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086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9945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1694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3052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277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9124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435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8488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596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151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925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4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3270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65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4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730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7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15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69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86dou-49nv.caduk.ru/p65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6dou-49nv.caduk.ru/p68aa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3918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3</cp:revision>
  <dcterms:created xsi:type="dcterms:W3CDTF">2019-03-20T12:06:00Z</dcterms:created>
  <dcterms:modified xsi:type="dcterms:W3CDTF">2019-03-20T12:26:00Z</dcterms:modified>
</cp:coreProperties>
</file>