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DF" w:rsidRPr="007058DF" w:rsidRDefault="007058DF" w:rsidP="007058DF">
      <w:pPr>
        <w:shd w:val="clear" w:color="auto" w:fill="FFFFFF"/>
        <w:spacing w:before="120" w:after="240" w:line="390" w:lineRule="atLeast"/>
        <w:textAlignment w:val="baseline"/>
        <w:outlineLvl w:val="0"/>
        <w:rPr>
          <w:rFonts w:ascii="Georgia" w:eastAsia="Times New Roman" w:hAnsi="Georgia" w:cs="Times New Roman"/>
          <w:caps/>
          <w:color w:val="7F4766"/>
          <w:kern w:val="36"/>
          <w:sz w:val="27"/>
          <w:szCs w:val="27"/>
          <w:lang w:eastAsia="ru-RU"/>
        </w:rPr>
      </w:pPr>
      <w:r w:rsidRPr="007058DF">
        <w:rPr>
          <w:rFonts w:ascii="Georgia" w:eastAsia="Times New Roman" w:hAnsi="Georgia" w:cs="Times New Roman"/>
          <w:caps/>
          <w:color w:val="7F4766"/>
          <w:kern w:val="36"/>
          <w:sz w:val="27"/>
          <w:szCs w:val="27"/>
          <w:lang w:eastAsia="ru-RU"/>
        </w:rPr>
        <w:t>ПРАВИЛА ВНУТРЕННЕГО ТРУДОВОГО РАСПОРЯДКА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r w:rsidRPr="007058DF">
        <w:rPr>
          <w:rFonts w:ascii="Helvetica" w:eastAsia="Times New Roman" w:hAnsi="Helvetica" w:cs="Helvetica"/>
          <w:b/>
          <w:bCs/>
          <w:color w:val="373737"/>
          <w:sz w:val="20"/>
          <w:szCs w:val="20"/>
          <w:bdr w:val="none" w:sz="0" w:space="0" w:color="auto" w:frame="1"/>
          <w:lang w:eastAsia="ru-RU"/>
        </w:rPr>
        <w:t>Утверждаю</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Заведующий МКДОУ детского сада</w:t>
      </w:r>
      <w:r w:rsidR="007058DF" w:rsidRPr="007058DF">
        <w:rPr>
          <w:rFonts w:ascii="Helvetica" w:eastAsia="Times New Roman" w:hAnsi="Helvetica" w:cs="Helvetica"/>
          <w:color w:val="373737"/>
          <w:sz w:val="20"/>
          <w:szCs w:val="20"/>
          <w:lang w:eastAsia="ru-RU"/>
        </w:rPr>
        <w:t xml:space="preserve"> «</w:t>
      </w:r>
      <w:proofErr w:type="spellStart"/>
      <w:r w:rsidR="00C1157D">
        <w:rPr>
          <w:rFonts w:ascii="Helvetica" w:eastAsia="Times New Roman" w:hAnsi="Helvetica" w:cs="Helvetica"/>
          <w:color w:val="373737"/>
          <w:sz w:val="20"/>
          <w:szCs w:val="20"/>
          <w:lang w:eastAsia="ru-RU"/>
        </w:rPr>
        <w:t>Сардаркентский</w:t>
      </w:r>
      <w:proofErr w:type="spellEnd"/>
      <w:r>
        <w:rPr>
          <w:rFonts w:ascii="Helvetica" w:eastAsia="Times New Roman" w:hAnsi="Helvetica" w:cs="Helvetica"/>
          <w:color w:val="373737"/>
          <w:sz w:val="20"/>
          <w:szCs w:val="20"/>
          <w:lang w:eastAsia="ru-RU"/>
        </w:rPr>
        <w:t xml:space="preserve"> детский сад </w:t>
      </w:r>
      <w:r w:rsidR="00C1157D">
        <w:rPr>
          <w:rFonts w:ascii="Helvetica" w:eastAsia="Times New Roman" w:hAnsi="Helvetica" w:cs="Helvetica"/>
          <w:color w:val="373737"/>
          <w:sz w:val="20"/>
          <w:szCs w:val="20"/>
          <w:lang w:eastAsia="ru-RU"/>
        </w:rPr>
        <w:t>«Аманат</w:t>
      </w:r>
      <w:r w:rsidR="007058DF" w:rsidRPr="007058DF">
        <w:rPr>
          <w:rFonts w:ascii="Helvetica" w:eastAsia="Times New Roman" w:hAnsi="Helvetica" w:cs="Helvetica"/>
          <w:color w:val="373737"/>
          <w:sz w:val="20"/>
          <w:szCs w:val="20"/>
          <w:lang w:eastAsia="ru-RU"/>
        </w:rPr>
        <w:t>»</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___________</w:t>
      </w:r>
      <w:proofErr w:type="spellStart"/>
      <w:r w:rsidR="00C1157D">
        <w:rPr>
          <w:rFonts w:ascii="Helvetica" w:eastAsia="Times New Roman" w:hAnsi="Helvetica" w:cs="Helvetica"/>
          <w:color w:val="373737"/>
          <w:sz w:val="20"/>
          <w:szCs w:val="20"/>
          <w:lang w:eastAsia="ru-RU"/>
        </w:rPr>
        <w:t>М.А.Магомедханова</w:t>
      </w:r>
      <w:proofErr w:type="spellEnd"/>
    </w:p>
    <w:p w:rsidR="007058DF" w:rsidRPr="007058DF" w:rsidRDefault="00C1157D"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«___»______2018 г.</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Правила внутреннего трудового распорядка дошкольного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Приняты собранием трудового коллектива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bookmarkStart w:id="0" w:name="_GoBack"/>
      <w:bookmarkEnd w:id="0"/>
      <w:r w:rsidRPr="007058DF">
        <w:rPr>
          <w:rFonts w:ascii="Helvetica" w:eastAsia="Times New Roman" w:hAnsi="Helvetica" w:cs="Helvetica"/>
          <w:color w:val="373737"/>
          <w:sz w:val="20"/>
          <w:szCs w:val="20"/>
          <w:lang w:eastAsia="ru-RU"/>
        </w:rPr>
        <w:t>Протокол № 1</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1. Общие положения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1.2. Трудовые отношения работников учреждения регулируются Трудовым кодексом Российской Федерации.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1.4. Настоящие Правила внутреннего трудового распорядка, конкретизируя </w:t>
      </w:r>
      <w:proofErr w:type="spellStart"/>
      <w:r w:rsidRPr="007058DF">
        <w:rPr>
          <w:rFonts w:ascii="Helvetica" w:eastAsia="Times New Roman" w:hAnsi="Helvetica" w:cs="Helvetica"/>
          <w:color w:val="373737"/>
          <w:sz w:val="20"/>
          <w:szCs w:val="20"/>
          <w:lang w:eastAsia="ru-RU"/>
        </w:rPr>
        <w:t>ст.ст</w:t>
      </w:r>
      <w:proofErr w:type="spellEnd"/>
      <w:r w:rsidRPr="007058DF">
        <w:rPr>
          <w:rFonts w:ascii="Helvetica" w:eastAsia="Times New Roman" w:hAnsi="Helvetica" w:cs="Helvetica"/>
          <w:color w:val="373737"/>
          <w:sz w:val="20"/>
          <w:szCs w:val="20"/>
          <w:lang w:eastAsia="ru-RU"/>
        </w:rPr>
        <w:t>. 21, 22 ТК РФ, устанавливают взаимные правила и обязанности работодателя и работников, ответственность за их соблюдение и исполнение.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1.5.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1.6.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1.7. Индивидуальные обязанности работников предусматриваются в заключаемых с ними трудовых договорах (контрактах).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1.8. Текст Правил внутреннего трудового распорядка вывешивается в образовательном учреждении на видном месте.</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2. Основные права и обязанности администрации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2.1. Администрация детского сада имеет право 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управление ДОУ и персоналом и принятие решений в пределах полномочий, установленных Уставом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заключение и расторжение трудовых договоров с работниками;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создание совместно с другими руководителями объединений для защиты своих интересов и на вступление в такие объединения;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организацию условий труда работников, определяемых на основании Устава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поощрение работников и применение к ним дисциплинарных мер.</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2.2. Администрация ДОУ обязана: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 соблюдать законы Российской Федерации и иные нормативные акты о труде, договоры о труде, обеспечивать работникам производственные и </w:t>
      </w:r>
      <w:proofErr w:type="spellStart"/>
      <w:r w:rsidRPr="007058DF">
        <w:rPr>
          <w:rFonts w:ascii="Helvetica" w:eastAsia="Times New Roman" w:hAnsi="Helvetica" w:cs="Helvetica"/>
          <w:color w:val="373737"/>
          <w:sz w:val="20"/>
          <w:szCs w:val="20"/>
          <w:lang w:eastAsia="ru-RU"/>
        </w:rPr>
        <w:t>социально</w:t>
      </w:r>
      <w:r w:rsidRPr="007058DF">
        <w:rPr>
          <w:rFonts w:ascii="Helvetica" w:eastAsia="Times New Roman" w:hAnsi="Helvetica" w:cs="Helvetica"/>
          <w:color w:val="373737"/>
          <w:sz w:val="20"/>
          <w:szCs w:val="20"/>
          <w:lang w:eastAsia="ru-RU"/>
        </w:rPr>
        <w:softHyphen/>
        <w:t>бытовые</w:t>
      </w:r>
      <w:proofErr w:type="spellEnd"/>
      <w:r w:rsidRPr="007058DF">
        <w:rPr>
          <w:rFonts w:ascii="Helvetica" w:eastAsia="Times New Roman" w:hAnsi="Helvetica" w:cs="Helvetica"/>
          <w:color w:val="373737"/>
          <w:sz w:val="20"/>
          <w:szCs w:val="20"/>
          <w:lang w:eastAsia="ru-RU"/>
        </w:rPr>
        <w:t xml:space="preserve"> условия, соответствующие правилам и нормам охраны труда и техники безопасности, производственной санитарии и противопожарной защиты;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заключать коллективные договоры (соглашения) по требованию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разрабатывать планы социального развития ДОУ и обеспечивать их выполнение;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принимать меры по участию работников в управлении ДОУ, укреплять и развивать социальное партнерство;</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осуществлять социальное, медицинское и иные виды обязательного страхования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создавать условия, обеспечивающие охрану жизни и здоровья учащихся,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3. Основные права и обязанности работников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3.1. Работник ДОУ имеет право 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работу, отвечающую его профессиональной подготовке и квалификации;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производственные и социально-</w:t>
      </w:r>
      <w:r w:rsidRPr="007058DF">
        <w:rPr>
          <w:rFonts w:ascii="Helvetica" w:eastAsia="Times New Roman" w:hAnsi="Helvetica" w:cs="Helvetica"/>
          <w:color w:val="373737"/>
          <w:sz w:val="20"/>
          <w:szCs w:val="20"/>
          <w:lang w:eastAsia="ru-RU"/>
        </w:rPr>
        <w:softHyphen/>
        <w:t>бытовые условия, обеспечивающие безопасность и соблюдение требований гигиены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охрану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 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 </w:t>
      </w:r>
      <w:r w:rsidRPr="007058DF">
        <w:rPr>
          <w:rFonts w:ascii="Helvetica" w:eastAsia="Times New Roman" w:hAnsi="Helvetica" w:cs="Helvetica"/>
          <w:color w:val="373737"/>
          <w:sz w:val="20"/>
          <w:szCs w:val="20"/>
          <w:lang w:eastAsia="ru-RU"/>
        </w:rPr>
        <w:softHyphen/>
        <w:t>квалификационных групп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профессиональную подготовку, переподготовку и повышение квалификации в соответствии с планами социального развития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возмещение ущерба, причиненного его здоровью или имуществу в связи с работой;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объединение в профессиональные союзы и другие организации, представляющие интересы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досудебную и судебную защиту своих трудовых прав и квалифицированную юридическую помощь;</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получение в установленном порядке пенсии за выслугу лет до достижения ими пенсионного возраста;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свободу выбора и использования методик обучения и воспитания, учебных пособий и материалов, методов оценки развития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3.2. Работник обязан:</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предъявлять при приеме на работу документы, предусмотренные законодательством;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w:t>
      </w:r>
      <w:r w:rsidRPr="007058DF">
        <w:rPr>
          <w:rFonts w:ascii="Helvetica" w:eastAsia="Times New Roman" w:hAnsi="Helvetica" w:cs="Helvetica"/>
          <w:color w:val="373737"/>
          <w:sz w:val="20"/>
          <w:szCs w:val="20"/>
          <w:lang w:eastAsia="ru-RU"/>
        </w:rPr>
        <w:softHyphen/>
        <w:t>квалификационных характеристик, утвержденных приказом Минобразования РФ и Госкомвуза РФ от31.08.1995 № 463/1368 с изменениями и дополнениями, внесенными приказом Минобразования РФ и Госкомвуза РФ от 14.12.1995 № 622/1646 (далее ТКХ), должностными инструкциями;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трудовую дисциплину, работать честно и добросовестно;</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повышать качество работы, выполнять установленные нормы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принимать активные меры по устранению причин и условий, нарушающих нормальный ход учебно-воспитательного процесса;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эффективно использовать учебное оборудование, экономно и рационально расходовать сырье, энергию и другие материальные ресурсы;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законные права и свободы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поддерживать постоянную связь с родителями (законными представителями) воспитанников.</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4. Порядок приема, перевода и увольнения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 Порядок приема на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 Работники реализуют свое право на труд путем заключения трудового договора о работе в данном образовательном учреждении.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w:t>
      </w:r>
      <w:r w:rsidRPr="007058DF">
        <w:rPr>
          <w:rFonts w:ascii="Helvetica" w:eastAsia="Times New Roman" w:hAnsi="Helvetica" w:cs="Helvetica"/>
          <w:color w:val="373737"/>
          <w:sz w:val="20"/>
          <w:szCs w:val="20"/>
          <w:lang w:eastAsia="ru-RU"/>
        </w:rPr>
        <w:lastRenderedPageBreak/>
        <w:t>всем существенным условиям труда работника. Один экземпляр трудового договора хранится в учреждении, другой – у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4.1.3.При приеме на работу работник обязан предъявить администрации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а)   трудовую книжку, оформленную в установленном порядке, а для </w:t>
      </w:r>
      <w:proofErr w:type="gramStart"/>
      <w:r w:rsidRPr="007058DF">
        <w:rPr>
          <w:rFonts w:ascii="Helvetica" w:eastAsia="Times New Roman" w:hAnsi="Helvetica" w:cs="Helvetica"/>
          <w:color w:val="373737"/>
          <w:sz w:val="20"/>
          <w:szCs w:val="20"/>
          <w:lang w:eastAsia="ru-RU"/>
        </w:rPr>
        <w:t>поступающих</w:t>
      </w:r>
      <w:proofErr w:type="gramEnd"/>
      <w:r w:rsidRPr="007058DF">
        <w:rPr>
          <w:rFonts w:ascii="Helvetica" w:eastAsia="Times New Roman" w:hAnsi="Helvetica" w:cs="Helvetica"/>
          <w:color w:val="373737"/>
          <w:sz w:val="20"/>
          <w:szCs w:val="20"/>
          <w:lang w:eastAsia="ru-RU"/>
        </w:rPr>
        <w:t xml:space="preserve"> на работу по трудовому договору впервые – справку о последнем занятии;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б)   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   медицинское заключение об отсутствии противопоказаний по состоянию здоровья для работы в образовательном учреждени</w:t>
      </w:r>
      <w:proofErr w:type="gramStart"/>
      <w:r w:rsidRPr="007058DF">
        <w:rPr>
          <w:rFonts w:ascii="Helvetica" w:eastAsia="Times New Roman" w:hAnsi="Helvetica" w:cs="Helvetica"/>
          <w:color w:val="373737"/>
          <w:sz w:val="20"/>
          <w:szCs w:val="20"/>
          <w:lang w:eastAsia="ru-RU"/>
        </w:rPr>
        <w:t>и(</w:t>
      </w:r>
      <w:proofErr w:type="gramEnd"/>
      <w:r w:rsidRPr="007058DF">
        <w:rPr>
          <w:rFonts w:ascii="Helvetica" w:eastAsia="Times New Roman" w:hAnsi="Helvetica" w:cs="Helvetica"/>
          <w:color w:val="373737"/>
          <w:sz w:val="20"/>
          <w:szCs w:val="20"/>
          <w:lang w:eastAsia="ru-RU"/>
        </w:rPr>
        <w:t>ст. 69 ТК РФ, закон «Об образовании»).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4.1.4.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w:t>
      </w:r>
      <w:proofErr w:type="spellStart"/>
      <w:r w:rsidRPr="007058DF">
        <w:rPr>
          <w:rFonts w:ascii="Helvetica" w:eastAsia="Times New Roman" w:hAnsi="Helvetica" w:cs="Helvetica"/>
          <w:color w:val="373737"/>
          <w:sz w:val="20"/>
          <w:szCs w:val="20"/>
          <w:lang w:eastAsia="ru-RU"/>
        </w:rPr>
        <w:t>тарифно</w:t>
      </w:r>
      <w:proofErr w:type="spellEnd"/>
      <w:r w:rsidRPr="007058DF">
        <w:rPr>
          <w:rFonts w:ascii="Helvetica" w:eastAsia="Times New Roman" w:hAnsi="Helvetica" w:cs="Helvetica"/>
          <w:color w:val="373737"/>
          <w:sz w:val="20"/>
          <w:szCs w:val="20"/>
          <w:lang w:eastAsia="ru-RU"/>
        </w:rPr>
        <w:t xml:space="preserve"> </w:t>
      </w:r>
      <w:r w:rsidRPr="007058DF">
        <w:rPr>
          <w:rFonts w:ascii="Helvetica" w:eastAsia="Times New Roman" w:hAnsi="Helvetica" w:cs="Helvetica"/>
          <w:color w:val="373737"/>
          <w:sz w:val="20"/>
          <w:szCs w:val="20"/>
          <w:lang w:eastAsia="ru-RU"/>
        </w:rPr>
        <w:softHyphen/>
        <w:t>квалификационным справочником, обязаны предъявить документы, подтверждающие образовательный уровень и профессиональную подготовку.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4.1.5. Прием на работу в образовательное учреждение без предъявления перечисленных документов не допускается. 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4.1.6. Прием на работу оформляется приказом заведующей детского сада на основании письменного трудового договора. Приказ объявляется работнику под расписку (ст. 68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4.1.7.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4.1.8. В соответствии с приказом 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На работающих по совместительству трудовые книжки ведутся по основному месту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4.1.9. Трудовые книжки работников хранятся в ДОУ как документы строгой отчетности.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Трудовая книжка заведующей ДОУ хранится в органах управления образованием.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4.1.10. С каждой записью, вносимой на основании приказа в трудовую книжку, администрация ДОУ знакомит ее владельца под расписку в личной карточке.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4.1.11.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Здесь же хранится один экземпляр письменного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4.1.12. Заведующая ДОУ вправе предложить работнику заполнить листок по учету кадров, автобиографию для приобщения к личному делу.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4.1.13. Личное дело работника хранится в ДОУ, в том числе и после увольнения, до достижения им возраста 75 лет.</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4.1.14. О приеме работника в ДОУ делается запись в Книге учета личного состава.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xml:space="preserve">4.1.15. 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с Уставом ДОУ,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w:t>
      </w:r>
      <w:proofErr w:type="spellStart"/>
      <w:r w:rsidRPr="007058DF">
        <w:rPr>
          <w:rFonts w:ascii="Helvetica" w:eastAsia="Times New Roman" w:hAnsi="Helvetica" w:cs="Helvetica"/>
          <w:color w:val="373737"/>
          <w:sz w:val="20"/>
          <w:szCs w:val="20"/>
          <w:lang w:eastAsia="ru-RU"/>
        </w:rPr>
        <w:t>санитарно</w:t>
      </w:r>
      <w:r w:rsidRPr="007058DF">
        <w:rPr>
          <w:rFonts w:ascii="Helvetica" w:eastAsia="Times New Roman" w:hAnsi="Helvetica" w:cs="Helvetica"/>
          <w:color w:val="373737"/>
          <w:sz w:val="20"/>
          <w:szCs w:val="20"/>
          <w:lang w:eastAsia="ru-RU"/>
        </w:rPr>
        <w:softHyphen/>
        <w:t>гигиеническими</w:t>
      </w:r>
      <w:proofErr w:type="spellEnd"/>
      <w:r w:rsidRPr="007058DF">
        <w:rPr>
          <w:rFonts w:ascii="Helvetica" w:eastAsia="Times New Roman" w:hAnsi="Helvetica" w:cs="Helvetica"/>
          <w:color w:val="373737"/>
          <w:sz w:val="20"/>
          <w:szCs w:val="20"/>
          <w:lang w:eastAsia="ru-RU"/>
        </w:rPr>
        <w:t xml:space="preserve"> правилами и другими нормативно-правовыми актами образовательного учреждения, упомянутыми в трудовом договоре.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4.2. Отказ в приеме на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4.2.1. Подбор и расстановка кадров относится к компетенции администрации ДОУ, поэтому отказ администрации в заключение трудового договора не может быть оспорен в судебном порядке, за исключением случаев, предусмотренных законом.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 Перевод на другую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Такой перевод допускается только с согласия работника (ст.72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 Прекращение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4.4.1. Прекращение трудового договора может иметь место только по основаниям, предусмотренным законодательством (гл.13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4.4.2. Работник имеет право расторгнуть трудовой договор(контракт), заключенный на неопределенный срок, предупредив об этом администрацию письменно за две недели (ст.80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Независимо от причин прекращения трудового договора администрация ДОУ обязана: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издать 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выдать работнику в день увольнения оформленную трудовую книжку.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4.4.3. Днем увольнения считается последний день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5. Рабочее время и время отдыха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w:t>
      </w:r>
      <w:r w:rsidRPr="007058DF">
        <w:rPr>
          <w:rFonts w:ascii="Helvetica" w:eastAsia="Times New Roman" w:hAnsi="Helvetica" w:cs="Helvetica"/>
          <w:color w:val="373737"/>
          <w:sz w:val="20"/>
          <w:szCs w:val="20"/>
          <w:lang w:eastAsia="ru-RU"/>
        </w:rPr>
        <w:lastRenderedPageBreak/>
        <w:t>возлагаемыми на них Уставом этого учреждения и трудовым договором, годовым календарным учебным графиком, графиком сменности.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5.2. В ДОУ устанавливается 5-дневная рабочая неделя с двумя выходными днями. Для педагогических работников ДОУ устанавливается сокращенная продолжительность рабочего дня-смены – 7 часов, 36 часов в неделю.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5.3.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 Учебная нагрузка педагогического работника ДОУ оговаривается в трудовом договоре.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5.4.1. Трудовой договор может быть заключен на условиях работы с учебной нагрузкой, менее чем установлено за ставку заработной платы, в следующих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 соглашению между работником и администрацией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5.4.2. 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Если работник не согласен на продолжение работы в новых условиях, то трудовой договор прекращается.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5.4.3. Для изменения учебной нагрузки по инициативе администрации согласие работника не требуется в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а)   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б)   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   восстановления на работе воспитателя, ранее выполнявшего эту учебную нагрузку;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г)   возвращения на работу женщины, прервавшей отпуск по уходу за ребенком до достижения им возраста трех лет или после окончания этого отпуска.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5.4.4. 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5.5. Расписание занятий составляется и утверждается администрацией ДОУ с учетом обеспечения педагогической целесообразности, соблюдения санитарно</w:t>
      </w:r>
      <w:r w:rsidRPr="007058DF">
        <w:rPr>
          <w:rFonts w:ascii="Helvetica" w:eastAsia="Times New Roman" w:hAnsi="Helvetica" w:cs="Helvetica"/>
          <w:color w:val="373737"/>
          <w:sz w:val="20"/>
          <w:szCs w:val="20"/>
          <w:lang w:eastAsia="ru-RU"/>
        </w:rPr>
        <w:softHyphen/>
        <w:t>-гигиенических норм и максимальной экономии времени педагога.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5.6. Ставка заработной платы педагогическому работнику устанавливается исходя из затрат рабочего времени в астрономических часах.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5.7.1. В графике указываются часы работы, и перерывы для приема пищи. Порядок и время приема пищи устанавливаются заведующей ДОУ по согласованию с профсоюзным комитетом. Продолжительность рабочего времени – 8 часов в день; обеденный перерыв в рабочее время не включается.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с согласия профсоюзного комитета, по письменному приказу (распоряжению) заведующей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Запрещается привлекать к работе в выходные и праздничные дни беременных женщин и матерей, имеющих детей в возрасте до 12 лет.</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5.8.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График отпусков составляется на каждый календарный год не позднее15 декабря текущего года и доводится до сведения всех работников под роспись.</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5.9. Педагогическим работникам запрещается</w:t>
      </w:r>
      <w:r w:rsidRPr="007058DF">
        <w:rPr>
          <w:rFonts w:ascii="Helvetica" w:eastAsia="Times New Roman" w:hAnsi="Helvetica" w:cs="Helvetica"/>
          <w:i/>
          <w:iCs/>
          <w:color w:val="373737"/>
          <w:sz w:val="20"/>
          <w:szCs w:val="20"/>
          <w:bdr w:val="none" w:sz="0" w:space="0" w:color="auto" w:frame="1"/>
          <w:lang w:eastAsia="ru-RU"/>
        </w:rPr>
        <w:t>:</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изменять по своему усмотрению расписание занятий и график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отменять, изменять продолжительность занятий и перерывов между ними;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удалять детей с занятий;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курить в помещении детского сада.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5.10. Запрещается: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отвлекать педагогических работников в учебное время от их непосредственной работы для выполнения разного рода мероприятий и поручений</w:t>
      </w:r>
      <w:proofErr w:type="gramStart"/>
      <w:r w:rsidRPr="007058DF">
        <w:rPr>
          <w:rFonts w:ascii="Helvetica" w:eastAsia="Times New Roman" w:hAnsi="Helvetica" w:cs="Helvetica"/>
          <w:color w:val="373737"/>
          <w:sz w:val="20"/>
          <w:szCs w:val="20"/>
          <w:lang w:eastAsia="ru-RU"/>
        </w:rPr>
        <w:t xml:space="preserve"> ,</w:t>
      </w:r>
      <w:proofErr w:type="gramEnd"/>
      <w:r w:rsidRPr="007058DF">
        <w:rPr>
          <w:rFonts w:ascii="Helvetica" w:eastAsia="Times New Roman" w:hAnsi="Helvetica" w:cs="Helvetica"/>
          <w:color w:val="373737"/>
          <w:sz w:val="20"/>
          <w:szCs w:val="20"/>
          <w:lang w:eastAsia="ru-RU"/>
        </w:rPr>
        <w:t>не связанных с производственной деятельностью;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созывать в рабочее время собрания, заседания и всякого рода совещания по общественным делам;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присутствие на занятиях посторонних лиц без разрешения администрации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входить в группу после начала занятия. Таким правом в исключительных случаях пользуется только заведующая ДОУ и ее заместители;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делать педагогическим работникам замечания по поводу их работы во время проведения занятий и в присутствии детей.</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6. Поощрения за успехи в работе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6.1.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объявление благодарности;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выдача премии;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награждение ценным подарком;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награждение почетной грамотой;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представление к званию лучшего по профессии.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6.2. Поощрения применяются администрацией ДОУ совместно или по согласованию с профсоюзным комитетом.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6.3. Поощрения объявляются в приказе по ДОУ, доводятся до сведения коллектива и заносятся в трудовую книжку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6.4.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6.5.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7. Трудовая дисциплина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замечание;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выговор;</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увольнение по соответствующим основаниям.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3 ст. 56) помимо оснований прекращения трудового договора (контракта) по инициативе администрации, предусмотренных ТК РФ, основаниями для увольнения </w:t>
      </w:r>
      <w:r w:rsidRPr="007058DF">
        <w:rPr>
          <w:rFonts w:ascii="Helvetica" w:eastAsia="Times New Roman" w:hAnsi="Helvetica" w:cs="Helvetica"/>
          <w:color w:val="373737"/>
          <w:sz w:val="20"/>
          <w:szCs w:val="20"/>
          <w:lang w:eastAsia="ru-RU"/>
        </w:rPr>
        <w:lastRenderedPageBreak/>
        <w:t>педагогического работника детского сада по инициативе администрации этого детского сада до истечения срока действия трудового договора (контракта) являются: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повторное в течение года грубое нарушение Устава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применение, в том числе однократное, методов воспитания, связанных с физическим или психическим насилием над личностью воспитанника;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появление на работе в состоянии алкогольного, наркотического или токсического опьянения.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Увольнение по настоящим основаниям может осуществляться администрацией без согласия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7.5.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7.6. За один дисциплинарный проступок может быть применено только одно дисциплинарное или общественное взыскание.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7.7. Применение мер дисциплинарного взыскания, не предусмотренных законом, запрещается.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7.8. Взыскание должно быть наложено администрацией ДОУ в соответствии с его Уставом.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 Дисциплинарное взыскание должно быть наложено в пределах сроков, установленных законом.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7.9.1. Дисциплинарное взыскание применяется непосред</w:t>
      </w:r>
      <w:r w:rsidRPr="007058DF">
        <w:rPr>
          <w:rFonts w:ascii="Helvetica" w:eastAsia="Times New Roman" w:hAnsi="Helvetica" w:cs="Helvetica"/>
          <w:color w:val="373737"/>
          <w:sz w:val="20"/>
          <w:szCs w:val="20"/>
          <w:lang w:eastAsia="ru-RU"/>
        </w:rP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7.9.2. В соответствии со ст.55 (</w:t>
      </w:r>
      <w:proofErr w:type="spellStart"/>
      <w:r w:rsidRPr="007058DF">
        <w:rPr>
          <w:rFonts w:ascii="Helvetica" w:eastAsia="Times New Roman" w:hAnsi="Helvetica" w:cs="Helvetica"/>
          <w:color w:val="373737"/>
          <w:sz w:val="20"/>
          <w:szCs w:val="20"/>
          <w:lang w:eastAsia="ru-RU"/>
        </w:rPr>
        <w:t>пп</w:t>
      </w:r>
      <w:proofErr w:type="spellEnd"/>
      <w:r w:rsidRPr="007058DF">
        <w:rPr>
          <w:rFonts w:ascii="Helvetica" w:eastAsia="Times New Roman" w:hAnsi="Helvetica" w:cs="Helvetica"/>
          <w:color w:val="373737"/>
          <w:sz w:val="20"/>
          <w:szCs w:val="20"/>
          <w:lang w:eastAsia="ru-RU"/>
        </w:rPr>
        <w:t>. 2, 3)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rsidRPr="007058DF">
        <w:rPr>
          <w:rFonts w:ascii="Helvetica" w:eastAsia="Times New Roman" w:hAnsi="Helvetica" w:cs="Helvetica"/>
          <w:color w:val="373737"/>
          <w:sz w:val="20"/>
          <w:szCs w:val="20"/>
          <w:lang w:eastAsia="ru-RU"/>
        </w:rPr>
        <w:softHyphen/>
        <w:t>стью, или при необходимости защиты интересов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7.10.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8. Техника безопасности и производственная санитария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8.2. 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BF44E7" w:rsidRDefault="00BF44E7"/>
    <w:sectPr w:rsidR="00BF4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DF"/>
    <w:rsid w:val="002B4BA3"/>
    <w:rsid w:val="007058DF"/>
    <w:rsid w:val="00BF44E7"/>
    <w:rsid w:val="00C11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202">
      <w:bodyDiv w:val="1"/>
      <w:marLeft w:val="0"/>
      <w:marRight w:val="0"/>
      <w:marTop w:val="0"/>
      <w:marBottom w:val="0"/>
      <w:divBdr>
        <w:top w:val="none" w:sz="0" w:space="0" w:color="auto"/>
        <w:left w:val="none" w:sz="0" w:space="0" w:color="auto"/>
        <w:bottom w:val="none" w:sz="0" w:space="0" w:color="auto"/>
        <w:right w:val="none" w:sz="0" w:space="0" w:color="auto"/>
      </w:divBdr>
      <w:divsChild>
        <w:div w:id="942765036">
          <w:marLeft w:val="7500"/>
          <w:marRight w:val="0"/>
          <w:marTop w:val="0"/>
          <w:marBottom w:val="0"/>
          <w:divBdr>
            <w:top w:val="none" w:sz="0" w:space="0" w:color="auto"/>
            <w:left w:val="none" w:sz="0" w:space="0" w:color="auto"/>
            <w:bottom w:val="none" w:sz="0" w:space="0" w:color="auto"/>
            <w:right w:val="none" w:sz="0" w:space="0" w:color="auto"/>
          </w:divBdr>
        </w:div>
        <w:div w:id="1243107487">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4173</Words>
  <Characters>23790</Characters>
  <Application>Microsoft Office Word</Application>
  <DocSecurity>0</DocSecurity>
  <Lines>198</Lines>
  <Paragraphs>55</Paragraphs>
  <ScaleCrop>false</ScaleCrop>
  <Company>SPecialiST RePack</Company>
  <LinksUpToDate>false</LinksUpToDate>
  <CharactersWithSpaces>27908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Техно</cp:lastModifiedBy>
  <cp:revision>6</cp:revision>
  <dcterms:created xsi:type="dcterms:W3CDTF">2018-05-22T05:28:00Z</dcterms:created>
  <dcterms:modified xsi:type="dcterms:W3CDTF">2019-03-18T12:04:00Z</dcterms:modified>
</cp:coreProperties>
</file>